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Knowledge is power.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Reading expands the mind.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Libraries preserve history.</w:t>
      </w:r>
    </w:p>
    <w:p w:rsidR="00000000" w:rsidDel="00000000" w:rsidP="00000000" w:rsidRDefault="00000000" w:rsidRPr="00000000" w14:paraId="00000004">
      <w:pPr>
        <w:rPr>
          <w:color w:val="ffffff"/>
        </w:rPr>
      </w:pPr>
      <w:r w:rsidDel="00000000" w:rsidR="00000000" w:rsidRPr="00000000">
        <w:rPr>
          <w:color w:val="ffffff"/>
          <w:rtl w:val="0"/>
        </w:rPr>
        <w:t xml:space="preserve">CTF{Between_The_Lines}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People often ignore details.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Every sentence matters.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Never trust appearances.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